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DEA" w:rsidRDefault="00997DEA" w:rsidP="00997DEA">
      <w:pPr>
        <w:pStyle w:val="Bezodstpw"/>
        <w:rPr>
          <w:rFonts w:ascii="Times New Roman" w:hAnsi="Times New Roman" w:cs="Times New Roman"/>
          <w:sz w:val="26"/>
          <w:szCs w:val="26"/>
        </w:rPr>
      </w:pPr>
      <w:r>
        <w:rPr>
          <w:rFonts w:ascii="Times New Roman" w:hAnsi="Times New Roman" w:cs="Times New Roman"/>
          <w:sz w:val="26"/>
          <w:szCs w:val="26"/>
        </w:rPr>
        <w:t>Sąd Rejonowy w Jarosławiu</w:t>
      </w:r>
    </w:p>
    <w:p w:rsidR="00997DEA" w:rsidRDefault="00997DEA" w:rsidP="00997DEA">
      <w:pPr>
        <w:pStyle w:val="Bezodstpw"/>
        <w:rPr>
          <w:rFonts w:ascii="Times New Roman" w:hAnsi="Times New Roman" w:cs="Times New Roman"/>
          <w:sz w:val="26"/>
          <w:szCs w:val="26"/>
        </w:rPr>
      </w:pPr>
      <w:r>
        <w:rPr>
          <w:rFonts w:ascii="Times New Roman" w:hAnsi="Times New Roman" w:cs="Times New Roman"/>
          <w:sz w:val="26"/>
          <w:szCs w:val="26"/>
        </w:rPr>
        <w:t xml:space="preserve">Wydział I Cywilny </w:t>
      </w:r>
    </w:p>
    <w:p w:rsidR="00997DEA" w:rsidRDefault="00997DEA" w:rsidP="00997DEA">
      <w:pPr>
        <w:pStyle w:val="Bezodstpw"/>
        <w:rPr>
          <w:rFonts w:ascii="Times New Roman" w:hAnsi="Times New Roman" w:cs="Times New Roman"/>
          <w:sz w:val="26"/>
          <w:szCs w:val="26"/>
        </w:rPr>
      </w:pPr>
      <w:r>
        <w:rPr>
          <w:rFonts w:ascii="Times New Roman" w:hAnsi="Times New Roman" w:cs="Times New Roman"/>
          <w:sz w:val="26"/>
          <w:szCs w:val="26"/>
        </w:rPr>
        <w:t>ul. Jana Pawła II  11</w:t>
      </w:r>
    </w:p>
    <w:p w:rsidR="00997DEA" w:rsidRDefault="00997DEA" w:rsidP="00997DEA">
      <w:pPr>
        <w:pStyle w:val="Bezodstpw"/>
        <w:rPr>
          <w:rFonts w:ascii="Times New Roman" w:hAnsi="Times New Roman" w:cs="Times New Roman"/>
          <w:sz w:val="26"/>
          <w:szCs w:val="26"/>
        </w:rPr>
      </w:pPr>
      <w:r>
        <w:rPr>
          <w:rFonts w:ascii="Times New Roman" w:hAnsi="Times New Roman" w:cs="Times New Roman"/>
          <w:sz w:val="26"/>
          <w:szCs w:val="26"/>
        </w:rPr>
        <w:t>37-500 Jarosław</w:t>
      </w:r>
    </w:p>
    <w:p w:rsidR="00997DEA" w:rsidRDefault="00997DEA" w:rsidP="00997DEA">
      <w:pPr>
        <w:pStyle w:val="Bezodstpw"/>
        <w:rPr>
          <w:rFonts w:ascii="Times New Roman" w:hAnsi="Times New Roman" w:cs="Times New Roman"/>
          <w:sz w:val="26"/>
          <w:szCs w:val="26"/>
        </w:rPr>
      </w:pPr>
    </w:p>
    <w:p w:rsidR="00997DEA" w:rsidRDefault="00997DEA" w:rsidP="00997DEA">
      <w:pPr>
        <w:pStyle w:val="Bezodstpw"/>
        <w:rPr>
          <w:rFonts w:ascii="Times New Roman" w:hAnsi="Times New Roman" w:cs="Times New Roman"/>
          <w:sz w:val="26"/>
          <w:szCs w:val="26"/>
        </w:rPr>
      </w:pPr>
      <w:r>
        <w:rPr>
          <w:rFonts w:ascii="Times New Roman" w:hAnsi="Times New Roman" w:cs="Times New Roman"/>
          <w:sz w:val="26"/>
          <w:szCs w:val="26"/>
        </w:rPr>
        <w:t xml:space="preserve">Sygn. akt </w:t>
      </w:r>
      <w:r>
        <w:rPr>
          <w:rFonts w:ascii="Times New Roman" w:hAnsi="Times New Roman" w:cs="Times New Roman"/>
          <w:b/>
          <w:sz w:val="26"/>
          <w:szCs w:val="26"/>
        </w:rPr>
        <w:t>I Ns 498/22</w:t>
      </w:r>
    </w:p>
    <w:p w:rsidR="00997DEA" w:rsidRDefault="00997DEA" w:rsidP="00997DEA">
      <w:pPr>
        <w:rPr>
          <w:sz w:val="24"/>
          <w:szCs w:val="24"/>
        </w:rPr>
      </w:pPr>
    </w:p>
    <w:p w:rsidR="00997DEA" w:rsidRDefault="00997DEA" w:rsidP="00997DEA">
      <w:pPr>
        <w:rPr>
          <w:sz w:val="24"/>
          <w:szCs w:val="24"/>
        </w:rPr>
      </w:pPr>
    </w:p>
    <w:p w:rsidR="00997DEA" w:rsidRDefault="00997DEA" w:rsidP="00997DEA">
      <w:pPr>
        <w:jc w:val="center"/>
        <w:rPr>
          <w:b/>
          <w:sz w:val="48"/>
          <w:szCs w:val="48"/>
        </w:rPr>
      </w:pPr>
      <w:r>
        <w:rPr>
          <w:b/>
          <w:sz w:val="48"/>
          <w:szCs w:val="48"/>
        </w:rPr>
        <w:t>OGŁOSZENIE</w:t>
      </w:r>
    </w:p>
    <w:p w:rsidR="00997DEA" w:rsidRDefault="00997DEA" w:rsidP="00997DEA">
      <w:pPr>
        <w:jc w:val="center"/>
        <w:rPr>
          <w:b/>
          <w:sz w:val="48"/>
          <w:szCs w:val="48"/>
        </w:rPr>
      </w:pPr>
    </w:p>
    <w:p w:rsidR="00997DEA" w:rsidRDefault="00997DEA" w:rsidP="00997DEA">
      <w:pPr>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„W Sądzie Rejonowym w Jarosławiu I Wydział Cywilny pod sygn. akt                        </w:t>
      </w:r>
      <w:r>
        <w:rPr>
          <w:rFonts w:ascii="Times New Roman" w:hAnsi="Times New Roman" w:cs="Times New Roman"/>
          <w:b/>
          <w:sz w:val="28"/>
          <w:szCs w:val="28"/>
        </w:rPr>
        <w:t>I Ns 498/22</w:t>
      </w:r>
      <w:r>
        <w:rPr>
          <w:rFonts w:ascii="Times New Roman" w:hAnsi="Times New Roman" w:cs="Times New Roman"/>
          <w:sz w:val="28"/>
          <w:szCs w:val="28"/>
        </w:rPr>
        <w:t xml:space="preserve"> toczy się postępowanie z wniosku Marii Czereby</w:t>
      </w:r>
      <w:r>
        <w:rPr>
          <w:rFonts w:ascii="Times New Roman" w:eastAsia="Times New Roman" w:hAnsi="Times New Roman" w:cs="Times New Roman"/>
          <w:sz w:val="28"/>
          <w:szCs w:val="28"/>
        </w:rPr>
        <w:t xml:space="preserve"> </w:t>
      </w:r>
      <w:r>
        <w:rPr>
          <w:rFonts w:ascii="Times New Roman" w:hAnsi="Times New Roman" w:cs="Times New Roman"/>
          <w:sz w:val="28"/>
          <w:szCs w:val="28"/>
        </w:rPr>
        <w:t>z udziałem</w:t>
      </w:r>
      <w:r>
        <w:rPr>
          <w:rFonts w:ascii="Times New Roman" w:hAnsi="Times New Roman" w:cs="Times New Roman"/>
          <w:b/>
          <w:sz w:val="28"/>
          <w:szCs w:val="28"/>
        </w:rPr>
        <w:t xml:space="preserve"> </w:t>
      </w:r>
      <w:r>
        <w:rPr>
          <w:rFonts w:ascii="Times New Roman" w:hAnsi="Times New Roman" w:cs="Times New Roman"/>
          <w:bCs/>
          <w:sz w:val="28"/>
          <w:szCs w:val="28"/>
        </w:rPr>
        <w:t>Kazimierza Chudy, Rafała Sidor, Romana Sidor, Andrzeja Sidor, Sidor Stanisława, Piotra Sidor, Antoniego Chudy, Dariusza Chudy, Adama Chudy, Aleksandra Chudy, Eugenii Sidor, Zofii Pasternak, Ireny Furgała, Józefy Drohomirecka-Piśki, Ireny Sus, Stanisławy Bojarskiej, Józefy Rokosz, Pawła Sidor, Piotra Piśko, Ryszarda Piśko, Beaty Piśko, Izabeli Piśko, Bożeny Helon, Franciszka Lech, Bogdana Czereby, Marii Chudy, Iwony Kozub, Jacka Sidor, Patrycji Kowalskiej, Piotra Węzikowskiego, Haliny Chudy</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o zasiedzenie </w:t>
      </w:r>
      <w:r>
        <w:t xml:space="preserve"> </w:t>
      </w:r>
      <w:r>
        <w:rPr>
          <w:rFonts w:ascii="Times New Roman" w:hAnsi="Times New Roman" w:cs="Times New Roman"/>
          <w:sz w:val="28"/>
          <w:szCs w:val="28"/>
        </w:rPr>
        <w:t xml:space="preserve">nieruchomości położonych w Pełkiniach  oznaczonej numerem 975/133 o pow. 0,6422 ha, 982/127 o pow. 0,3614 ha, 975/132 o pow. 0,7142 ha, 982/30 o pow. 0,2828 ha -, 975/121   o pow. 0,7950  ha. </w:t>
      </w:r>
    </w:p>
    <w:p w:rsidR="00997DEA" w:rsidRDefault="00997DEA" w:rsidP="00997DEA">
      <w:pPr>
        <w:ind w:firstLine="708"/>
        <w:jc w:val="both"/>
        <w:rPr>
          <w:rFonts w:ascii="Times New Roman" w:hAnsi="Times New Roman" w:cs="Times New Roman"/>
          <w:b/>
          <w:sz w:val="28"/>
          <w:szCs w:val="28"/>
        </w:rPr>
      </w:pPr>
      <w:r>
        <w:rPr>
          <w:rFonts w:ascii="Times New Roman" w:hAnsi="Times New Roman" w:cs="Times New Roman"/>
          <w:sz w:val="28"/>
          <w:szCs w:val="28"/>
        </w:rPr>
        <w:t>Wzywa się wszystkich następców prawnych Stanisława Chudy, aby                      w ciągu 3 (trzech) miesięcy od dnia ukazania się ogłoszenia zgłosiły się, gdyż                  w przeciwnym razie Sąd stwierdzi zgodnie z wnioskiem, jeżeli zostanie ono udowodnione”.</w:t>
      </w:r>
    </w:p>
    <w:p w:rsidR="00997DEA" w:rsidRDefault="00997DEA" w:rsidP="00997DEA">
      <w:pPr>
        <w:spacing w:line="240" w:lineRule="auto"/>
        <w:jc w:val="both"/>
        <w:rPr>
          <w:rFonts w:ascii="Times New Roman" w:eastAsia="Times New Roman" w:hAnsi="Times New Roman" w:cs="Times New Roman"/>
          <w:sz w:val="28"/>
          <w:szCs w:val="28"/>
        </w:rPr>
      </w:pPr>
    </w:p>
    <w:p w:rsidR="00997DEA" w:rsidRDefault="00997DEA" w:rsidP="00997DEA">
      <w:pPr>
        <w:jc w:val="both"/>
        <w:rPr>
          <w:rFonts w:ascii="Times New Roman" w:hAnsi="Times New Roman" w:cs="Times New Roman"/>
          <w:sz w:val="28"/>
          <w:szCs w:val="28"/>
        </w:rPr>
      </w:pPr>
    </w:p>
    <w:p w:rsidR="00997DEA" w:rsidRDefault="00997DEA" w:rsidP="00997DEA">
      <w:pPr>
        <w:pStyle w:val="Bezodstpw"/>
        <w:spacing w:line="276" w:lineRule="auto"/>
        <w:ind w:firstLine="708"/>
        <w:jc w:val="both"/>
        <w:rPr>
          <w:rFonts w:ascii="Times New Roman" w:hAnsi="Times New Roman" w:cs="Times New Roman"/>
          <w:sz w:val="26"/>
          <w:szCs w:val="26"/>
        </w:rPr>
      </w:pPr>
    </w:p>
    <w:p w:rsidR="00017F1D" w:rsidRDefault="00017F1D">
      <w:bookmarkStart w:id="0" w:name="_GoBack"/>
      <w:bookmarkEnd w:id="0"/>
    </w:p>
    <w:sectPr w:rsidR="00017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8DC"/>
    <w:rsid w:val="00017F1D"/>
    <w:rsid w:val="004878DC"/>
    <w:rsid w:val="00997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A5E4A-8E31-46BD-916F-7E6D96C0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7DE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97DEA"/>
    <w:pPr>
      <w:spacing w:after="0" w:line="240" w:lineRule="auto"/>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41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1074</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 Łucja</dc:creator>
  <cp:keywords/>
  <dc:description/>
  <cp:lastModifiedBy>Bal Łucja</cp:lastModifiedBy>
  <cp:revision>3</cp:revision>
  <dcterms:created xsi:type="dcterms:W3CDTF">2023-05-23T11:27:00Z</dcterms:created>
  <dcterms:modified xsi:type="dcterms:W3CDTF">2023-05-23T11:27:00Z</dcterms:modified>
</cp:coreProperties>
</file>